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noProof/>
          <w:snapToGrid w:val="0"/>
          <w:color w:val="0D0D0D" w:themeColor="text1" w:themeTint="F2"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10617200</wp:posOffset>
            </wp:positionV>
            <wp:extent cx="330200" cy="3175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7996539"/>
      <w:bookmarkStart w:id="1" w:name="_Hlk179985959"/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  <w:t>专题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  <w:t xml:space="preserve">01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</w:rPr>
        <w:t>数据与信息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/>
          <w:snapToGrid w:val="0"/>
          <w:color w:val="0D0D0D" w:themeColor="text1" w:themeTint="F2"/>
          <w:kern w:val="0"/>
          <w:sz w:val="44"/>
          <w:szCs w:val="44"/>
        </w:rPr>
      </w:pPr>
      <w:r>
        <w:rPr>
          <w:noProof/>
        </w:rP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snapToGrid w:val="0"/>
          <w:color w:val="0D0D0D" w:themeColor="text1" w:themeTint="F2"/>
          <w:kern w:val="0"/>
          <w:sz w:val="44"/>
          <w:szCs w:val="44"/>
        </w:rPr>
      </w:pPr>
      <w:r>
        <w:rPr>
          <w:rFonts w:ascii="Times New Roman" w:eastAsia="宋体" w:hAnsi="Times New Roman" w:cs="Times New Roman" w:hint="eastAsia"/>
          <w:noProof/>
          <w:snapToGrid w:val="0"/>
          <w:color w:val="0D0D0D" w:themeColor="text1" w:themeTint="F2"/>
          <w:kern w:val="0"/>
          <w:sz w:val="44"/>
          <w:szCs w:val="44"/>
        </w:rPr>
        <w:drawing>
          <wp:inline distT="0" distB="0" distL="114300" distR="114300">
            <wp:extent cx="4169410" cy="1959610"/>
            <wp:effectExtent l="0" t="0" r="2540" b="2540"/>
            <wp:docPr id="20" name="C9F754DE-2CAD-44b6-B708-469DEB6407EB-1" descr="C:/Users/12118/AppData/Local/Temp/wps.iUtbys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iUtbysw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9410" cy="195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noProof/>
          <w:highlight w:val="darkGray"/>
        </w:rPr>
        <mc:AlternateContent>
          <mc:Choice Requires="wps">
            <w:drawing>
              <wp:inline distT="0" distB="0" distL="0" distR="0">
                <wp:extent cx="2743200" cy="741680"/>
                <wp:effectExtent l="0" t="0" r="0" b="127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0F47" w:rsidRDefault="00A705B6">
                            <w:pPr>
                              <w:jc w:val="left"/>
                              <w:textAlignment w:val="center"/>
                              <w:rPr>
                                <w:rFonts w:eastAsia="华文中宋"/>
                                <w:color w:val="0D0D0D" w:themeColor="text1" w:themeTint="F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123235122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23235122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</w:t>
                            </w:r>
                            <w:proofErr w:type="gramStart"/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数据及其特征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o:spid="_x0000_i1025" style="width:3in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数据及其特征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(2023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)</w:t>
      </w:r>
      <w:r>
        <w:rPr>
          <w:rFonts w:ascii="Times New Roman" w:hAnsi="Times New Roman" w:cs="Times New Roman" w:hint="eastAsia"/>
          <w:kern w:val="0"/>
        </w:rPr>
        <w:t>小明佩戴智能运动手环跑步，手</w:t>
      </w:r>
      <w:proofErr w:type="gramStart"/>
      <w:r>
        <w:rPr>
          <w:rFonts w:ascii="Times New Roman" w:hAnsi="Times New Roman" w:cs="Times New Roman" w:hint="eastAsia"/>
          <w:kern w:val="0"/>
        </w:rPr>
        <w:t>环显示</w:t>
      </w:r>
      <w:proofErr w:type="gramEnd"/>
      <w:r>
        <w:rPr>
          <w:rFonts w:ascii="Times New Roman" w:hAnsi="Times New Roman" w:cs="Times New Roman" w:hint="eastAsia"/>
          <w:kern w:val="0"/>
        </w:rPr>
        <w:t>他当前的步数是</w:t>
      </w:r>
      <w:r>
        <w:rPr>
          <w:rFonts w:ascii="Times New Roman" w:hAnsi="Times New Roman" w:cs="Times New Roman" w:hint="eastAsia"/>
          <w:kern w:val="0"/>
        </w:rPr>
        <w:t>2714</w:t>
      </w:r>
      <w:r>
        <w:rPr>
          <w:rFonts w:ascii="Times New Roman" w:hAnsi="Times New Roman" w:cs="Times New Roman" w:hint="eastAsia"/>
          <w:kern w:val="0"/>
        </w:rPr>
        <w:t>步，如图所示，其中“</w:t>
      </w:r>
      <w:r>
        <w:rPr>
          <w:rFonts w:ascii="Times New Roman" w:hAnsi="Times New Roman" w:cs="Times New Roman" w:hint="eastAsia"/>
          <w:kern w:val="0"/>
        </w:rPr>
        <w:t>2714</w:t>
      </w:r>
      <w:r>
        <w:rPr>
          <w:rFonts w:ascii="Times New Roman" w:hAnsi="Times New Roman" w:cs="Times New Roman" w:hint="eastAsia"/>
          <w:kern w:val="0"/>
        </w:rPr>
        <w:t>”是</w:t>
      </w:r>
      <w:r>
        <w:rPr>
          <w:rFonts w:ascii="Times New Roman" w:hAnsi="Times New Roman" w:cs="Times New Roman" w:hint="eastAsia"/>
          <w:kern w:val="0"/>
        </w:rPr>
        <w:t>(   )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drawing>
          <wp:inline distT="0" distB="0" distL="114300" distR="114300">
            <wp:extent cx="2740660" cy="1591945"/>
            <wp:effectExtent l="0" t="0" r="2540" b="8255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30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A.</w:t>
      </w:r>
      <w:r>
        <w:rPr>
          <w:rFonts w:ascii="Times New Roman" w:hAnsi="Times New Roman" w:cs="Times New Roman" w:hint="eastAsia"/>
          <w:kern w:val="0"/>
        </w:rPr>
        <w:t>数据</w:t>
      </w:r>
      <w:r>
        <w:rPr>
          <w:rFonts w:ascii="Times New Roman" w:hAnsi="Times New Roman" w:cs="Times New Roman" w:hint="eastAsia"/>
          <w:kern w:val="0"/>
        </w:rPr>
        <w:t xml:space="preserve">         </w:t>
      </w:r>
      <w:r>
        <w:rPr>
          <w:rFonts w:ascii="Times New Roman" w:hAnsi="Times New Roman" w:cs="Times New Roman" w:hint="eastAsia"/>
          <w:kern w:val="0"/>
        </w:rPr>
        <w:t>B.</w:t>
      </w:r>
      <w:r>
        <w:rPr>
          <w:rFonts w:ascii="Times New Roman" w:hAnsi="Times New Roman" w:cs="Times New Roman" w:hint="eastAsia"/>
          <w:kern w:val="0"/>
        </w:rPr>
        <w:t>信息</w:t>
      </w:r>
      <w:r>
        <w:rPr>
          <w:rFonts w:ascii="Times New Roman" w:hAnsi="Times New Roman" w:cs="Times New Roman" w:hint="eastAsia"/>
          <w:kern w:val="0"/>
        </w:rPr>
        <w:t xml:space="preserve">         </w:t>
      </w:r>
      <w:r>
        <w:rPr>
          <w:rFonts w:ascii="Times New Roman" w:hAnsi="Times New Roman" w:cs="Times New Roman" w:hint="eastAsia"/>
          <w:kern w:val="0"/>
        </w:rPr>
        <w:t>C.</w:t>
      </w:r>
      <w:r>
        <w:rPr>
          <w:rFonts w:ascii="Times New Roman" w:hAnsi="Times New Roman" w:cs="Times New Roman" w:hint="eastAsia"/>
          <w:kern w:val="0"/>
        </w:rPr>
        <w:t>智慧</w:t>
      </w:r>
      <w:r>
        <w:rPr>
          <w:rFonts w:ascii="Times New Roman" w:hAnsi="Times New Roman" w:cs="Times New Roman" w:hint="eastAsia"/>
          <w:kern w:val="0"/>
        </w:rPr>
        <w:t xml:space="preserve">          </w:t>
      </w:r>
      <w:r>
        <w:rPr>
          <w:rFonts w:ascii="Times New Roman" w:hAnsi="Times New Roman" w:cs="Times New Roman" w:hint="eastAsia"/>
          <w:kern w:val="0"/>
        </w:rPr>
        <w:t>D.</w:t>
      </w:r>
      <w:r>
        <w:rPr>
          <w:rFonts w:ascii="Times New Roman" w:hAnsi="Times New Roman" w:cs="Times New Roman" w:hint="eastAsia"/>
          <w:kern w:val="0"/>
        </w:rPr>
        <w:t>知识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数据的概念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本题考查的是数据的概念。数据是现实世界客观事物的符号记录，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</w:t>
      </w:r>
      <w:r>
        <w:rPr>
          <w:rFonts w:ascii="Times New Roman" w:hAnsi="Times New Roman" w:cs="Times New Roman" w:hint="eastAsia"/>
          <w:color w:val="FF0000"/>
          <w:kern w:val="0"/>
        </w:rPr>
        <w:t>2714</w:t>
      </w:r>
      <w:r>
        <w:rPr>
          <w:rFonts w:ascii="Times New Roman" w:hAnsi="Times New Roman" w:cs="Times New Roman" w:hint="eastAsia"/>
          <w:color w:val="FF0000"/>
          <w:kern w:val="0"/>
        </w:rPr>
        <w:t>是数据。信息是经过加工处理后，对数据赋予意义的内容。在这个场景中，“</w:t>
      </w:r>
      <w:r>
        <w:rPr>
          <w:rFonts w:ascii="Times New Roman" w:hAnsi="Times New Roman" w:cs="Times New Roman" w:hint="eastAsia"/>
          <w:color w:val="FF0000"/>
          <w:kern w:val="0"/>
        </w:rPr>
        <w:t>2714</w:t>
      </w:r>
      <w:r>
        <w:rPr>
          <w:rFonts w:ascii="Times New Roman" w:hAnsi="Times New Roman" w:cs="Times New Roman" w:hint="eastAsia"/>
          <w:color w:val="FF0000"/>
          <w:kern w:val="0"/>
        </w:rPr>
        <w:t>”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步本身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只是数据，还没有被进一步处理或解释成具有特定意义的信息。知识是经过学习、实践或研究获得的信息和理解。在这个场景中，“</w:t>
      </w:r>
      <w:r>
        <w:rPr>
          <w:rFonts w:ascii="Times New Roman" w:hAnsi="Times New Roman" w:cs="Times New Roman" w:hint="eastAsia"/>
          <w:color w:val="FF0000"/>
          <w:kern w:val="0"/>
        </w:rPr>
        <w:t>2714</w:t>
      </w:r>
      <w:r>
        <w:rPr>
          <w:rFonts w:ascii="Times New Roman" w:hAnsi="Times New Roman" w:cs="Times New Roman" w:hint="eastAsia"/>
          <w:color w:val="FF0000"/>
          <w:kern w:val="0"/>
        </w:rPr>
        <w:t>”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步并不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构成知识。智慧通常指人类的高级思维能力，包括理解、判断、创新等。在这个场景中，“</w:t>
      </w:r>
      <w:r>
        <w:rPr>
          <w:rFonts w:ascii="Times New Roman" w:hAnsi="Times New Roman" w:cs="Times New Roman" w:hint="eastAsia"/>
          <w:color w:val="FF0000"/>
          <w:kern w:val="0"/>
        </w:rPr>
        <w:t>2714</w:t>
      </w:r>
      <w:r>
        <w:rPr>
          <w:rFonts w:ascii="Times New Roman" w:hAnsi="Times New Roman" w:cs="Times New Roman" w:hint="eastAsia"/>
          <w:color w:val="FF0000"/>
          <w:kern w:val="0"/>
        </w:rPr>
        <w:t>”步与智慧无关。故选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(2024</w:t>
      </w:r>
      <w:r>
        <w:rPr>
          <w:rFonts w:ascii="Times New Roman" w:hAnsi="Times New Roman" w:cs="Times New Roman" w:hint="eastAsia"/>
          <w:kern w:val="0"/>
        </w:rPr>
        <w:t>四川</w:t>
      </w:r>
      <w:r>
        <w:rPr>
          <w:rFonts w:ascii="Times New Roman" w:hAnsi="Times New Roman" w:cs="Times New Roman" w:hint="eastAsia"/>
          <w:kern w:val="0"/>
        </w:rPr>
        <w:t>)</w:t>
      </w:r>
      <w:r>
        <w:rPr>
          <w:rFonts w:ascii="Times New Roman" w:hAnsi="Times New Roman" w:cs="Times New Roman" w:hint="eastAsia"/>
          <w:kern w:val="0"/>
        </w:rPr>
        <w:t>下列选项中不属于数据的是（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．进入商场时室温计检测到的温度显示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．到重庆旅</w:t>
      </w:r>
      <w:r>
        <w:rPr>
          <w:rFonts w:ascii="Times New Roman" w:hAnsi="Times New Roman" w:cs="Times New Roman" w:hint="eastAsia"/>
          <w:kern w:val="0"/>
        </w:rPr>
        <w:t>行时手机里打卡</w:t>
      </w:r>
      <w:proofErr w:type="gramStart"/>
      <w:r>
        <w:rPr>
          <w:rFonts w:ascii="Times New Roman" w:hAnsi="Times New Roman" w:cs="Times New Roman" w:hint="eastAsia"/>
          <w:kern w:val="0"/>
        </w:rPr>
        <w:t>的网红场景</w:t>
      </w:r>
      <w:proofErr w:type="gramEnd"/>
      <w:r>
        <w:rPr>
          <w:rFonts w:ascii="Times New Roman" w:hAnsi="Times New Roman" w:cs="Times New Roman" w:hint="eastAsia"/>
          <w:kern w:val="0"/>
        </w:rPr>
        <w:t>照片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lastRenderedPageBreak/>
        <w:t>C</w:t>
      </w:r>
      <w:r>
        <w:rPr>
          <w:rFonts w:ascii="Times New Roman" w:hAnsi="Times New Roman" w:cs="Times New Roman" w:hint="eastAsia"/>
          <w:kern w:val="0"/>
        </w:rPr>
        <w:t>．高考考场里电子时钟上显示的时间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．晓明写日记的笔记本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数据的概念及表现形式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本题考查的是数据的概念及表现形式，符号、文字、图片、声音、视频等都是数据的不同表现形式。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三个选项都是数据的不同表现形式，而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选项（晓明写日记的笔记本）作为数据的载体，并不直接等同于数据本身。</w:t>
      </w:r>
      <w:r>
        <w:rPr>
          <w:rFonts w:ascii="Times New Roman" w:hAnsi="Times New Roman" w:cs="Times New Roman"/>
          <w:color w:val="FF0000"/>
          <w:kern w:val="0"/>
        </w:rPr>
        <w:t>故选</w:t>
      </w:r>
      <w:r>
        <w:rPr>
          <w:rFonts w:ascii="Times New Roman" w:hAnsi="Times New Roman" w:cs="Times New Roman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广东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/>
          <w:kern w:val="0"/>
        </w:rPr>
        <w:t>以下哪一项不是数据的基本特征（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二进制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/>
          <w:kern w:val="0"/>
        </w:rPr>
        <w:t>语义性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/>
          <w:kern w:val="0"/>
        </w:rPr>
        <w:t>分散性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/>
          <w:kern w:val="0"/>
        </w:rPr>
        <w:t>理论性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数据的基本特征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本题考查的是数据的基本特征。数据的基本特征包括：二进制、语义性、分散性、多样性与感知性。不包括理论性。故选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4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浙江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/>
          <w:kern w:val="0"/>
        </w:rPr>
        <w:t>知错是一款错题</w:t>
      </w:r>
      <w:r>
        <w:rPr>
          <w:rFonts w:ascii="Times New Roman" w:hAnsi="Times New Roman" w:cs="Times New Roman"/>
          <w:kern w:val="0"/>
        </w:rPr>
        <w:t>App</w:t>
      </w:r>
      <w:r>
        <w:rPr>
          <w:rFonts w:ascii="Times New Roman" w:hAnsi="Times New Roman" w:cs="Times New Roman"/>
          <w:kern w:val="0"/>
        </w:rPr>
        <w:t>，具有基于云存储的错题收集、分类、统计分析等功能，并提供打印输出。错题收集可采用拍照或手工输入的方式，录入的错题将自动存储在云端数据库，学生可定期将错题整理打印成册。针对以上情境，下列说法正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tbl>
      <w:tblPr>
        <w:tblW w:w="1296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210F47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210F47" w:rsidRDefault="00A705B6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100" w:firstLine="21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A</w:t>
            </w:r>
            <w:r>
              <w:rPr>
                <w:rFonts w:ascii="Times New Roman" w:hAnsi="Times New Roman" w:cs="Times New Roman"/>
                <w:kern w:val="0"/>
              </w:rPr>
              <w:t>．收集到的错题是数据</w:t>
            </w:r>
            <w:bookmarkStart w:id="2" w:name="_GoBack"/>
            <w:bookmarkEnd w:id="2"/>
          </w:p>
        </w:tc>
      </w:tr>
      <w:tr w:rsidR="00210F47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210F47" w:rsidRDefault="00A705B6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100" w:firstLine="21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B</w:t>
            </w:r>
            <w:r>
              <w:rPr>
                <w:rFonts w:ascii="Times New Roman" w:hAnsi="Times New Roman" w:cs="Times New Roman"/>
                <w:kern w:val="0"/>
              </w:rPr>
              <w:t>．数据是计算机发明后才有的</w:t>
            </w:r>
          </w:p>
        </w:tc>
      </w:tr>
      <w:tr w:rsidR="00210F47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210F47" w:rsidRDefault="00A705B6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100" w:firstLine="21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C</w:t>
            </w:r>
            <w:r>
              <w:rPr>
                <w:rFonts w:ascii="Times New Roman" w:hAnsi="Times New Roman" w:cs="Times New Roman"/>
                <w:kern w:val="0"/>
              </w:rPr>
              <w:t>．不同学生登录后看到的错题是相同的</w:t>
            </w:r>
          </w:p>
        </w:tc>
      </w:tr>
      <w:tr w:rsidR="00210F47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210F47" w:rsidRDefault="00A705B6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100" w:firstLine="21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D</w:t>
            </w:r>
            <w:r>
              <w:rPr>
                <w:rFonts w:ascii="Times New Roman" w:hAnsi="Times New Roman" w:cs="Times New Roman"/>
                <w:kern w:val="0"/>
              </w:rPr>
              <w:t>．手工输入的错题在计算机中以十六进制方式进行处理</w:t>
            </w:r>
          </w:p>
        </w:tc>
      </w:tr>
    </w:tbl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数据的概念及特征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本题考查的是数据及其特征相关的知识。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选项数据的概念远早于计算机的发明。自古以来，人们就通过各种方式（如文字、图像等）记录和传播信息，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选项错题是存储在云端数据库的，但并不意味着每个学生看到的错题都完全相同。每个学生的错题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集可能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因其学习情况和录入的错题而异。计算机内部使用二进制。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选项不对。</w:t>
      </w: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A705B6"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4297680" cy="741680"/>
                <wp:effectExtent l="0" t="0" r="7620" b="127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768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0F47" w:rsidRDefault="00A705B6">
                            <w:pPr>
                              <w:jc w:val="left"/>
                              <w:textAlignment w:val="center"/>
                              <w:rPr>
                                <w:rFonts w:eastAsia="华文中宋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397324496" name="图片 15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97324496" name="图片 15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考点二：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数据、信息、知识、智慧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o:spid="_x0000_i1026" style="width:338.4pt;height:58.4pt;v-text-anchor:middle" coordsize="21600,21600" filled="t" fillcolor="white" stroked="f">
                <o:lock v:ext="edit" aspectratio="f"/>
                <v:textbox>
                  <w:txbxContent>
                    <w:p w14:paraId="4470BD7D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5" name="图片 15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图片 15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考点二：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数据、信息、知识、智慧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浙江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下列关于数据与信息的说法，不正确的是（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．信息的传播可以不依附于载体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ab/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B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．信息对不同人群，其价值可能不同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C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．数据是现代科学的重要资源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ab/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D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  <w:lang w:bidi="ar"/>
        </w:rPr>
        <w:t>．计算机中数据都以二进制编码存储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数据、信息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本题考查的是数据与信息，信息必须依附于某种载体才能传播和存储，例如：文字、声音、图像、视频等。故答案为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福建</w:t>
      </w:r>
      <w:r>
        <w:rPr>
          <w:rFonts w:ascii="Times New Roman" w:hAnsi="Times New Roman" w:cs="Times New Roman"/>
          <w:kern w:val="0"/>
        </w:rPr>
        <w:t>）人体正常心率的范围在</w:t>
      </w:r>
      <w:r>
        <w:rPr>
          <w:rFonts w:ascii="Times New Roman" w:hAnsi="Times New Roman" w:cs="Times New Roman"/>
          <w:kern w:val="0"/>
        </w:rPr>
        <w:t>60</w:t>
      </w:r>
      <w:r>
        <w:rPr>
          <w:rFonts w:ascii="Times New Roman" w:hAnsi="Times New Roman" w:cs="Times New Roman"/>
          <w:kern w:val="0"/>
        </w:rPr>
        <w:t>到</w:t>
      </w:r>
      <w:r>
        <w:rPr>
          <w:rFonts w:ascii="Times New Roman" w:hAnsi="Times New Roman" w:cs="Times New Roman"/>
          <w:kern w:val="0"/>
        </w:rPr>
        <w:t>100</w:t>
      </w:r>
      <w:r>
        <w:rPr>
          <w:rFonts w:ascii="Times New Roman" w:hAnsi="Times New Roman" w:cs="Times New Roman"/>
          <w:kern w:val="0"/>
        </w:rPr>
        <w:t>次每分钟，这句话的描述属于（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A</w:t>
      </w:r>
      <w:r>
        <w:rPr>
          <w:rFonts w:ascii="Times New Roman" w:hAnsi="Times New Roman" w:cs="Times New Roman"/>
          <w:kern w:val="0"/>
        </w:rPr>
        <w:t>．数据</w:t>
      </w:r>
      <w:r>
        <w:rPr>
          <w:rFonts w:ascii="Times New Roman" w:hAnsi="Times New Roman" w:cs="Times New Roman" w:hint="eastAsia"/>
          <w:kern w:val="0"/>
        </w:rPr>
        <w:t xml:space="preserve">      </w:t>
      </w:r>
      <w:r>
        <w:rPr>
          <w:rFonts w:ascii="Times New Roman" w:hAnsi="Times New Roman" w:cs="Times New Roman"/>
          <w:kern w:val="0"/>
        </w:rPr>
        <w:tab/>
        <w:t>B</w:t>
      </w:r>
      <w:r>
        <w:rPr>
          <w:rFonts w:ascii="Times New Roman" w:hAnsi="Times New Roman" w:cs="Times New Roman"/>
          <w:kern w:val="0"/>
        </w:rPr>
        <w:t>．信息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   </w:t>
      </w:r>
      <w:r>
        <w:rPr>
          <w:rFonts w:ascii="Times New Roman" w:hAnsi="Times New Roman" w:cs="Times New Roman"/>
          <w:kern w:val="0"/>
        </w:rPr>
        <w:t>C</w:t>
      </w:r>
      <w:r>
        <w:rPr>
          <w:rFonts w:ascii="Times New Roman" w:hAnsi="Times New Roman" w:cs="Times New Roman"/>
          <w:kern w:val="0"/>
        </w:rPr>
        <w:t>．数字</w:t>
      </w:r>
      <w:r>
        <w:rPr>
          <w:rFonts w:ascii="Times New Roman" w:hAnsi="Times New Roman" w:cs="Times New Roman" w:hint="eastAsia"/>
          <w:kern w:val="0"/>
        </w:rPr>
        <w:t xml:space="preserve">           </w:t>
      </w:r>
      <w:r>
        <w:rPr>
          <w:rFonts w:ascii="Times New Roman" w:hAnsi="Times New Roman" w:cs="Times New Roman"/>
          <w:kern w:val="0"/>
        </w:rPr>
        <w:tab/>
        <w:t>D</w:t>
      </w:r>
      <w:r>
        <w:rPr>
          <w:rFonts w:ascii="Times New Roman" w:hAnsi="Times New Roman" w:cs="Times New Roman"/>
          <w:kern w:val="0"/>
        </w:rPr>
        <w:t>．知识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数据、信息、知识、智慧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本题考查的是数据、信息、知识的概念，数据是现实世界客观事务的符号记录，是未经处理的原始的数值或事实，信息是经过处理的有意义的数据。这题中人体正常心率的范围在</w:t>
      </w:r>
      <w:r>
        <w:rPr>
          <w:rFonts w:ascii="Times New Roman" w:hAnsi="Times New Roman" w:cs="Times New Roman" w:hint="eastAsia"/>
          <w:color w:val="FF0000"/>
          <w:kern w:val="0"/>
        </w:rPr>
        <w:t>60</w:t>
      </w:r>
      <w:r>
        <w:rPr>
          <w:rFonts w:ascii="Times New Roman" w:hAnsi="Times New Roman" w:cs="Times New Roman" w:hint="eastAsia"/>
          <w:color w:val="FF0000"/>
          <w:kern w:val="0"/>
        </w:rPr>
        <w:t>到</w:t>
      </w:r>
      <w:r>
        <w:rPr>
          <w:rFonts w:ascii="Times New Roman" w:hAnsi="Times New Roman" w:cs="Times New Roman" w:hint="eastAsia"/>
          <w:color w:val="FF0000"/>
          <w:kern w:val="0"/>
        </w:rPr>
        <w:t>100</w:t>
      </w:r>
      <w:r>
        <w:rPr>
          <w:rFonts w:ascii="Times New Roman" w:hAnsi="Times New Roman" w:cs="Times New Roman" w:hint="eastAsia"/>
          <w:color w:val="FF0000"/>
          <w:kern w:val="0"/>
        </w:rPr>
        <w:t>次每分钟，这句话提供了关于人体健康的具体知识，因此属于知识。故答案为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3</w:t>
      </w:r>
      <w:r>
        <w:rPr>
          <w:rFonts w:ascii="Times New Roman" w:hAnsi="Times New Roman" w:cs="Times New Roman" w:hint="eastAsia"/>
          <w:kern w:val="0"/>
        </w:rPr>
        <w:t>．（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</w:t>
      </w:r>
      <w:bookmarkEnd w:id="0"/>
      <w:r>
        <w:rPr>
          <w:rFonts w:ascii="Times New Roman" w:hAnsi="Times New Roman" w:cs="Times New Roman" w:hint="eastAsia"/>
          <w:kern w:val="0"/>
        </w:rPr>
        <w:t>勾股定律是经过研究、总结归纳出来的科学方法，它属于（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200"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．信息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．知识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．数据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．信息技术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知识的概念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本题考查的是知识的概念。勾股定律属于知识的范畴，因为它不仅仅是简单的数据描述或信息加工，而是通过研究、推导和总结得出的原理。因此，勾股定律是一种科学方法，属于知识的范畴。故答案为</w:t>
      </w:r>
      <w:r>
        <w:rPr>
          <w:rFonts w:ascii="Times New Roman" w:hAnsi="Times New Roman" w:cs="Times New Roman" w:hint="eastAsia"/>
          <w:color w:val="FF0000"/>
          <w:kern w:val="0"/>
        </w:rPr>
        <w:t>:B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安徽）韩同学发现了一个下载电子图书的网址，他将操作说明及该网址粘贴到自己的</w:t>
      </w:r>
      <w:proofErr w:type="gramStart"/>
      <w:r>
        <w:rPr>
          <w:rFonts w:ascii="Times New Roman" w:hAnsi="Times New Roman" w:cs="Times New Roman" w:hint="eastAsia"/>
          <w:kern w:val="0"/>
        </w:rPr>
        <w:t>人人网</w:t>
      </w:r>
      <w:proofErr w:type="gramEnd"/>
      <w:r>
        <w:rPr>
          <w:rFonts w:ascii="Times New Roman" w:hAnsi="Times New Roman" w:cs="Times New Roman" w:hint="eastAsia"/>
          <w:kern w:val="0"/>
        </w:rPr>
        <w:t>日志中，许多人看后都下载了需要的电子书。这说明了信息的（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）特征。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．普遍性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．时效性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．共享性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．真伪性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/>
          <w:color w:val="FF0000"/>
          <w:kern w:val="0"/>
        </w:rPr>
        <w:t>C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信息的基本特征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本题考查的是信息的基本特征。韩同学将下载电</w:t>
      </w:r>
      <w:r>
        <w:rPr>
          <w:rFonts w:ascii="Times New Roman" w:hAnsi="Times New Roman" w:cs="Times New Roman" w:hint="eastAsia"/>
          <w:color w:val="FF0000"/>
          <w:kern w:val="0"/>
        </w:rPr>
        <w:t>子图书的网址和操作说明粘贴到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人人网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日志中，许多人看后都下载了需要的电子书，这说明信息可以被多人共享和使用，体现了信息的共享性特征。故选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贵州</w:t>
      </w:r>
      <w:r>
        <w:rPr>
          <w:rFonts w:ascii="Times New Roman" w:hAnsi="Times New Roman" w:cs="Times New Roman" w:hint="eastAsia"/>
          <w:kern w:val="0"/>
        </w:rPr>
        <w:t>）下列关于数据与信息的说法中，正确的是（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lastRenderedPageBreak/>
        <w:t>A</w:t>
      </w:r>
      <w:r>
        <w:rPr>
          <w:rFonts w:ascii="Times New Roman" w:hAnsi="Times New Roman" w:cs="Times New Roman" w:hint="eastAsia"/>
          <w:kern w:val="0"/>
        </w:rPr>
        <w:t>．数据是信息技术第五次革命之后的产物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．数据就是信息，信息就是数据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．数据经过加工处理之后一定有用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．一般来说，当天播报的天气信息，第二天就没有作用，说明信息具有时效性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数据、信息及信息的特征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本题考查的是数据和信息的描述及特征。自从有了人类就有数据，所以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不对，数据是客观事物符号的表示，信息是有意义的数据，是对数据进行解释、整理、归纳后的产物；数据经过加工处理之后不一定有用。故选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北京</w:t>
      </w:r>
      <w:r>
        <w:rPr>
          <w:rFonts w:ascii="Times New Roman" w:hAnsi="Times New Roman" w:cs="Times New Roman" w:hint="eastAsia"/>
          <w:kern w:val="0"/>
        </w:rPr>
        <w:t>）数据处理后转换为相应的信息，信息提炼归纳后内化为知识；知识被人们综合运用解决问题逐渐升华为智慧。</w:t>
      </w:r>
      <w:r>
        <w:rPr>
          <w:rFonts w:ascii="Times New Roman" w:hAnsi="Times New Roman" w:cs="Times New Roman" w:hint="eastAsia"/>
          <w:kern w:val="0"/>
        </w:rPr>
        <w:t>DIKW</w:t>
      </w:r>
      <w:r>
        <w:rPr>
          <w:rFonts w:ascii="Times New Roman" w:hAnsi="Times New Roman" w:cs="Times New Roman" w:hint="eastAsia"/>
          <w:kern w:val="0"/>
        </w:rPr>
        <w:t>模型（如图所示）将数据、信息、知识、智慧纳入到一种金字塔形的层次体系，每一层比下一层多赋予了一些特质。金字塔模型共有四层，其中，数据位于（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1409700" cy="1304925"/>
            <wp:effectExtent l="0" t="0" r="0" b="9525"/>
            <wp:docPr id="27" name="图片 25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400" w:firstLine="84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第一层（底层）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．第二层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．第三层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．顶层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图像编码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本题考查数据、信息、知识、智慧相关内容。数据是记录下来可以被鉴别的符号；信息是已经被处理、具有逻辑关系的数据；知识是从相关信息中过滤、提炼及加工而得到的有用资料</w:t>
      </w:r>
      <w:r>
        <w:rPr>
          <w:rFonts w:ascii="Times New Roman" w:hAnsi="Times New Roman" w:cs="Times New Roman" w:hint="eastAsia"/>
          <w:color w:val="FF0000"/>
          <w:kern w:val="0"/>
        </w:rPr>
        <w:t>;</w:t>
      </w:r>
      <w:r>
        <w:rPr>
          <w:rFonts w:ascii="Times New Roman" w:hAnsi="Times New Roman" w:cs="Times New Roman" w:hint="eastAsia"/>
          <w:color w:val="FF0000"/>
          <w:kern w:val="0"/>
        </w:rPr>
        <w:t>智慧是人类所表现出来的一种独有的能力，主要表现为收集、加工、应用、传播知识的能力，以及对事物发展的前瞻性看法。智慧是在知识的基础之上</w:t>
      </w:r>
      <w:r>
        <w:rPr>
          <w:rFonts w:ascii="Times New Roman" w:hAnsi="Times New Roman" w:cs="Times New Roman" w:hint="eastAsia"/>
          <w:color w:val="FF0000"/>
          <w:kern w:val="0"/>
        </w:rPr>
        <w:t>,</w:t>
      </w:r>
      <w:r>
        <w:rPr>
          <w:rFonts w:ascii="Times New Roman" w:hAnsi="Times New Roman" w:cs="Times New Roman" w:hint="eastAsia"/>
          <w:color w:val="FF0000"/>
          <w:kern w:val="0"/>
        </w:rPr>
        <w:t>通过经验、阅历、见识的累积，而形成的对事物的深刻认识、远见，体现为一种卓越的判断力。数据位于金字塔模型的第一层</w:t>
      </w:r>
      <w:r>
        <w:rPr>
          <w:rFonts w:ascii="Times New Roman" w:hAnsi="Times New Roman" w:cs="Times New Roman" w:hint="eastAsia"/>
          <w:color w:val="FF0000"/>
          <w:kern w:val="0"/>
        </w:rPr>
        <w:t>(</w:t>
      </w:r>
      <w:r>
        <w:rPr>
          <w:rFonts w:ascii="Times New Roman" w:hAnsi="Times New Roman" w:cs="Times New Roman" w:hint="eastAsia"/>
          <w:color w:val="FF0000"/>
          <w:kern w:val="0"/>
        </w:rPr>
        <w:t>底层</w:t>
      </w:r>
      <w:r>
        <w:rPr>
          <w:rFonts w:ascii="Times New Roman" w:hAnsi="Times New Roman" w:cs="Times New Roman" w:hint="eastAsia"/>
          <w:color w:val="FF0000"/>
          <w:kern w:val="0"/>
        </w:rPr>
        <w:t>)</w:t>
      </w:r>
      <w:r>
        <w:rPr>
          <w:rFonts w:ascii="Times New Roman" w:hAnsi="Times New Roman" w:cs="Times New Roman" w:hint="eastAsia"/>
          <w:color w:val="FF0000"/>
          <w:kern w:val="0"/>
        </w:rPr>
        <w:t>。故本题答案是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</w:t>
      </w:r>
      <w:r>
        <w:rPr>
          <w:rFonts w:ascii="Times New Roman" w:hAnsi="Times New Roman" w:cs="Times New Roman" w:hint="eastAsia"/>
          <w:color w:val="FF0000"/>
          <w:kern w:val="0"/>
        </w:rPr>
        <w:t>项。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全国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/>
          <w:kern w:val="0"/>
        </w:rPr>
        <w:t>高一暑假小敏打算从大理去昆明看望外婆外公。她从官网上查询了昆明</w:t>
      </w:r>
      <w:r>
        <w:rPr>
          <w:rFonts w:ascii="Times New Roman" w:hAnsi="Times New Roman" w:cs="Times New Roman"/>
          <w:kern w:val="0"/>
        </w:rPr>
        <w:t>7</w:t>
      </w:r>
      <w:r>
        <w:rPr>
          <w:rFonts w:ascii="Times New Roman" w:hAnsi="Times New Roman" w:cs="Times New Roman"/>
          <w:kern w:val="0"/>
        </w:rPr>
        <w:t>月</w:t>
      </w:r>
      <w:r>
        <w:rPr>
          <w:rFonts w:ascii="Times New Roman" w:hAnsi="Times New Roman" w:cs="Times New Roman"/>
          <w:kern w:val="0"/>
        </w:rPr>
        <w:t>15</w:t>
      </w:r>
      <w:r>
        <w:rPr>
          <w:rFonts w:ascii="Times New Roman" w:hAnsi="Times New Roman" w:cs="Times New Roman"/>
          <w:kern w:val="0"/>
        </w:rPr>
        <w:t>日至</w:t>
      </w:r>
      <w:r>
        <w:rPr>
          <w:rFonts w:ascii="Times New Roman" w:hAnsi="Times New Roman" w:cs="Times New Roman"/>
          <w:kern w:val="0"/>
        </w:rPr>
        <w:t>7</w:t>
      </w:r>
      <w:r>
        <w:rPr>
          <w:rFonts w:ascii="Times New Roman" w:hAnsi="Times New Roman" w:cs="Times New Roman"/>
          <w:kern w:val="0"/>
        </w:rPr>
        <w:t>月</w:t>
      </w:r>
      <w:r>
        <w:rPr>
          <w:rFonts w:ascii="Times New Roman" w:hAnsi="Times New Roman" w:cs="Times New Roman"/>
          <w:kern w:val="0"/>
        </w:rPr>
        <w:t>18</w:t>
      </w:r>
      <w:r>
        <w:rPr>
          <w:rFonts w:ascii="Times New Roman" w:hAnsi="Times New Roman" w:cs="Times New Roman"/>
          <w:kern w:val="0"/>
        </w:rPr>
        <w:t>日的天气预报如下表所示。从数据、信息和知识的角度进行分析，下面说法正确的是（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drawing>
          <wp:inline distT="0" distB="0" distL="114300" distR="114300">
            <wp:extent cx="3886200" cy="914400"/>
            <wp:effectExtent l="0" t="0" r="0" b="0"/>
            <wp:docPr id="2" name="图片 1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299" w:firstLine="628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A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  <w:kern w:val="0"/>
        </w:rPr>
        <w:t>表格中</w:t>
      </w:r>
      <w:r>
        <w:rPr>
          <w:rFonts w:ascii="Times New Roman" w:hAnsi="Times New Roman" w:cs="Times New Roman"/>
          <w:kern w:val="0"/>
        </w:rPr>
        <w:t>“23</w:t>
      </w:r>
      <w:r>
        <w:rPr>
          <w:rFonts w:ascii="Times New Roman" w:hAnsi="Times New Roman" w:cs="Times New Roman"/>
          <w:kern w:val="0"/>
        </w:rPr>
        <w:t>、</w:t>
      </w:r>
      <w:r>
        <w:rPr>
          <w:rFonts w:ascii="Times New Roman" w:hAnsi="Times New Roman" w:cs="Times New Roman"/>
          <w:kern w:val="0"/>
        </w:rPr>
        <w:t>14</w:t>
      </w:r>
      <w:r>
        <w:rPr>
          <w:rFonts w:ascii="Times New Roman" w:hAnsi="Times New Roman" w:cs="Times New Roman"/>
          <w:kern w:val="0"/>
        </w:rPr>
        <w:t>、</w:t>
      </w:r>
      <w:r>
        <w:rPr>
          <w:rFonts w:ascii="Times New Roman" w:hAnsi="Times New Roman" w:cs="Times New Roman"/>
          <w:kern w:val="0"/>
        </w:rPr>
        <w:t>27</w:t>
      </w:r>
      <w:r>
        <w:rPr>
          <w:rFonts w:ascii="Times New Roman" w:hAnsi="Times New Roman" w:cs="Times New Roman"/>
          <w:kern w:val="0"/>
        </w:rPr>
        <w:t>、</w:t>
      </w:r>
      <w:r>
        <w:rPr>
          <w:rFonts w:ascii="Times New Roman" w:hAnsi="Times New Roman" w:cs="Times New Roman"/>
          <w:kern w:val="0"/>
        </w:rPr>
        <w:t>17”</w:t>
      </w:r>
      <w:r>
        <w:rPr>
          <w:rFonts w:ascii="Times New Roman" w:hAnsi="Times New Roman" w:cs="Times New Roman"/>
          <w:kern w:val="0"/>
        </w:rPr>
        <w:t>等数值是数据，而文字、表格等非数值不是数据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299" w:firstLine="628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>B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  <w:kern w:val="0"/>
        </w:rPr>
        <w:t>表格中每天的气温波动不大，所以上表的天气预报不能提供有效信息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299" w:firstLine="628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C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  <w:kern w:val="0"/>
        </w:rPr>
        <w:t>以上天气预报是</w:t>
      </w:r>
      <w:proofErr w:type="gramStart"/>
      <w:r>
        <w:rPr>
          <w:rFonts w:ascii="Times New Roman" w:hAnsi="Times New Roman" w:cs="Times New Roman"/>
          <w:kern w:val="0"/>
        </w:rPr>
        <w:t>从官网查询</w:t>
      </w:r>
      <w:proofErr w:type="gramEnd"/>
      <w:r>
        <w:rPr>
          <w:rFonts w:ascii="Times New Roman" w:hAnsi="Times New Roman" w:cs="Times New Roman"/>
          <w:kern w:val="0"/>
        </w:rPr>
        <w:t>的，所以信息准确无误，</w:t>
      </w:r>
      <w:r>
        <w:rPr>
          <w:rFonts w:ascii="Times New Roman" w:hAnsi="Times New Roman" w:cs="Times New Roman"/>
          <w:kern w:val="0"/>
        </w:rPr>
        <w:t>7</w:t>
      </w:r>
      <w:r>
        <w:rPr>
          <w:rFonts w:ascii="Times New Roman" w:hAnsi="Times New Roman" w:cs="Times New Roman"/>
          <w:kern w:val="0"/>
        </w:rPr>
        <w:t>月</w:t>
      </w:r>
      <w:r>
        <w:rPr>
          <w:rFonts w:ascii="Times New Roman" w:hAnsi="Times New Roman" w:cs="Times New Roman"/>
          <w:kern w:val="0"/>
        </w:rPr>
        <w:t>15</w:t>
      </w:r>
      <w:r>
        <w:rPr>
          <w:rFonts w:ascii="Times New Roman" w:hAnsi="Times New Roman" w:cs="Times New Roman"/>
          <w:kern w:val="0"/>
        </w:rPr>
        <w:t>日肯定不会下雨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299" w:firstLine="628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D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  <w:kern w:val="0"/>
        </w:rPr>
        <w:t>小</w:t>
      </w:r>
      <w:proofErr w:type="gramStart"/>
      <w:r>
        <w:rPr>
          <w:rFonts w:ascii="Times New Roman" w:hAnsi="Times New Roman" w:cs="Times New Roman"/>
          <w:kern w:val="0"/>
        </w:rPr>
        <w:t>敏根据</w:t>
      </w:r>
      <w:proofErr w:type="gramEnd"/>
      <w:r>
        <w:rPr>
          <w:rFonts w:ascii="Times New Roman" w:hAnsi="Times New Roman" w:cs="Times New Roman"/>
          <w:kern w:val="0"/>
        </w:rPr>
        <w:t>天气预报信息，提醒外婆周六添加衣物，这是知识的体现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数据、信息和知识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本题考查的是数据、信息和知识的描述。文字也是数据</w:t>
      </w:r>
      <w:r>
        <w:rPr>
          <w:rFonts w:ascii="Times New Roman" w:hAnsi="Times New Roman" w:cs="Times New Roman" w:hint="eastAsia"/>
          <w:color w:val="FF0000"/>
          <w:kern w:val="0"/>
        </w:rPr>
        <w:t>；</w:t>
      </w:r>
      <w:r>
        <w:rPr>
          <w:rFonts w:ascii="Times New Roman" w:hAnsi="Times New Roman" w:cs="Times New Roman" w:hint="eastAsia"/>
          <w:color w:val="FF0000"/>
          <w:kern w:val="0"/>
        </w:rPr>
        <w:t>“表格中每天的气温波动不大”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这就是一种有效的信息</w:t>
      </w:r>
      <w:r>
        <w:rPr>
          <w:rFonts w:ascii="Times New Roman" w:hAnsi="Times New Roman" w:cs="Times New Roman" w:hint="eastAsia"/>
          <w:color w:val="FF0000"/>
          <w:kern w:val="0"/>
        </w:rPr>
        <w:t>；</w:t>
      </w:r>
      <w:r>
        <w:rPr>
          <w:rFonts w:ascii="Times New Roman" w:hAnsi="Times New Roman" w:cs="Times New Roman" w:hint="eastAsia"/>
          <w:color w:val="FF0000"/>
          <w:kern w:val="0"/>
        </w:rPr>
        <w:t>天气预报是一种预测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无法百分百的确定</w:t>
      </w:r>
      <w:r>
        <w:rPr>
          <w:rFonts w:ascii="Times New Roman" w:hAnsi="Times New Roman" w:cs="Times New Roman" w:hint="eastAsia"/>
          <w:color w:val="FF0000"/>
          <w:kern w:val="0"/>
        </w:rPr>
        <w:t>；</w:t>
      </w:r>
      <w:r>
        <w:rPr>
          <w:rFonts w:ascii="Times New Roman" w:hAnsi="Times New Roman" w:cs="Times New Roman" w:hint="eastAsia"/>
          <w:color w:val="FF0000"/>
          <w:kern w:val="0"/>
        </w:rPr>
        <w:t>小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敏根据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天气预报信息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提醒外婆周六添加衣物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这是</w:t>
      </w:r>
      <w:r>
        <w:rPr>
          <w:rFonts w:ascii="Times New Roman" w:hAnsi="Times New Roman" w:cs="Times New Roman" w:hint="eastAsia"/>
          <w:color w:val="FF0000"/>
          <w:kern w:val="0"/>
        </w:rPr>
        <w:t>经验的总结，</w:t>
      </w:r>
      <w:r>
        <w:rPr>
          <w:rFonts w:ascii="Times New Roman" w:hAnsi="Times New Roman" w:cs="Times New Roman" w:hint="eastAsia"/>
          <w:color w:val="FF0000"/>
          <w:kern w:val="0"/>
        </w:rPr>
        <w:t>知识的体现。故选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8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/>
          <w:kern w:val="0"/>
        </w:rPr>
        <w:t>9.(3.0</w:t>
      </w:r>
      <w:r>
        <w:rPr>
          <w:rFonts w:ascii="Times New Roman" w:hAnsi="Times New Roman" w:cs="Times New Roman"/>
          <w:kern w:val="0"/>
        </w:rPr>
        <w:t>分</w:t>
      </w:r>
      <w:r>
        <w:rPr>
          <w:rFonts w:ascii="Times New Roman" w:hAnsi="Times New Roman" w:cs="Times New Roman"/>
          <w:kern w:val="0"/>
        </w:rPr>
        <w:t>)</w:t>
      </w:r>
      <w:proofErr w:type="gramStart"/>
      <w:r>
        <w:rPr>
          <w:rFonts w:ascii="Times New Roman" w:hAnsi="Times New Roman" w:cs="Times New Roman"/>
          <w:kern w:val="0"/>
        </w:rPr>
        <w:t>某患者</w:t>
      </w:r>
      <w:proofErr w:type="gramEnd"/>
      <w:r>
        <w:rPr>
          <w:rFonts w:ascii="Times New Roman" w:hAnsi="Times New Roman" w:cs="Times New Roman"/>
          <w:kern w:val="0"/>
        </w:rPr>
        <w:t>的血液化验结果如图所示</w:t>
      </w:r>
      <w:r>
        <w:rPr>
          <w:rFonts w:ascii="Times New Roman" w:hAnsi="Times New Roman" w:cs="Times New Roman"/>
          <w:kern w:val="0"/>
        </w:rPr>
        <w:t>,</w:t>
      </w:r>
      <w:r>
        <w:rPr>
          <w:rFonts w:ascii="Times New Roman" w:hAnsi="Times New Roman" w:cs="Times New Roman"/>
          <w:kern w:val="0"/>
        </w:rPr>
        <w:t>其中化验指标行中的提示箭头表明相应的指标异常</w:t>
      </w:r>
      <w:r>
        <w:rPr>
          <w:rFonts w:ascii="Times New Roman" w:hAnsi="Times New Roman" w:cs="Times New Roman"/>
          <w:kern w:val="0"/>
        </w:rPr>
        <w:t>,</w:t>
      </w:r>
      <w:r>
        <w:rPr>
          <w:rFonts w:ascii="Times New Roman" w:hAnsi="Times New Roman" w:cs="Times New Roman"/>
          <w:kern w:val="0"/>
        </w:rPr>
        <w:t>这些异常项目中蕴含着</w:t>
      </w:r>
      <w:r>
        <w:rPr>
          <w:rFonts w:ascii="Times New Roman" w:hAnsi="Times New Roman" w:cs="Times New Roman"/>
          <w:kern w:val="0"/>
        </w:rPr>
        <w:t>(</w:t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/>
          <w:kern w:val="0"/>
        </w:rPr>
        <w:t xml:space="preserve"> )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noProof/>
        </w:rPr>
        <w:drawing>
          <wp:inline distT="0" distB="0" distL="114300" distR="114300">
            <wp:extent cx="3215640" cy="2394585"/>
            <wp:effectExtent l="0" t="0" r="3810" b="5715"/>
            <wp:docPr id="13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200"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信息</w:t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．数据</w:t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知识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智慧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数据、信息、知识和智慧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本题考查的是数据、信息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知识</w:t>
      </w:r>
      <w:r>
        <w:rPr>
          <w:rFonts w:ascii="Times New Roman" w:hAnsi="Times New Roman" w:cs="Times New Roman" w:hint="eastAsia"/>
          <w:color w:val="FF0000"/>
          <w:kern w:val="0"/>
        </w:rPr>
        <w:t>和智慧</w:t>
      </w:r>
      <w:r>
        <w:rPr>
          <w:rFonts w:ascii="Times New Roman" w:hAnsi="Times New Roman" w:cs="Times New Roman" w:hint="eastAsia"/>
          <w:color w:val="FF0000"/>
          <w:kern w:val="0"/>
        </w:rPr>
        <w:t>的描述。信息是经过加工处理并对决策产生影响的数据。在这个场景下，化验指标的异常箭头提供了关于患者健康状况的重要线索或信号，这是一种信息。数据是未经加工的原始事实或数值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这更接近于信息的范畴。知识是经过验证的、用于指导实践的信息。这里的化验结果虽然与医学知识相关，但异常箭头本身并不直接构成医学知识。智慧通常指处理复杂问题和情境的能力，与本题中的化验结果无直接关联。</w:t>
      </w: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210F4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210F47" w:rsidRDefault="00A705B6">
      <w:r>
        <w:rPr>
          <w:noProof/>
        </w:rPr>
        <mc:AlternateContent>
          <mc:Choice Requires="wps">
            <w:drawing>
              <wp:inline distT="0" distB="0" distL="0" distR="0">
                <wp:extent cx="2984500" cy="741680"/>
                <wp:effectExtent l="0" t="0" r="6350" b="1270"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0F47" w:rsidRDefault="00A705B6">
                            <w:pPr>
                              <w:jc w:val="left"/>
                              <w:textAlignment w:val="center"/>
                              <w:rPr>
                                <w:rFonts w:eastAsia="华文中宋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40337842" name="图片 18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337842" name="图片 18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考点三：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数据与大数据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o:spid="_x0000_i1027" style="width:235pt;height:58.4pt;v-text-anchor:middle" coordsize="21600,21600" filled="t" fillcolor="white" stroked="f">
                <o:lock v:ext="edit" aspectratio="f"/>
                <v:textbox>
                  <w:txbxContent>
                    <w:p w14:paraId="3746FBD5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8" name="图片 18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" name="图片 18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考点三：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数据与大数据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>1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贵州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大数据与传统数据有很多不同，以下关于大数据特征说法错误的是（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Chars="200"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．数据量大</w:t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．数据种类多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．价值密度高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．数据增长速度快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大数据的特征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本题考查的是大数据的特征。从互联网产生的角度来看，大数据具有“</w:t>
      </w:r>
      <w:r>
        <w:rPr>
          <w:rFonts w:ascii="Times New Roman" w:hAnsi="Times New Roman" w:cs="Times New Roman" w:hint="eastAsia"/>
          <w:color w:val="FF0000"/>
          <w:kern w:val="0"/>
        </w:rPr>
        <w:t>4V</w:t>
      </w:r>
      <w:r>
        <w:rPr>
          <w:rFonts w:ascii="Times New Roman" w:hAnsi="Times New Roman" w:cs="Times New Roman" w:hint="eastAsia"/>
          <w:color w:val="FF0000"/>
          <w:kern w:val="0"/>
        </w:rPr>
        <w:t>”特征：数据体量巨大、数据类型繁多、价值密度低、变化速度快。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选项错误。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江苏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下列场景中没有体现大数据技术应用的是（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．朋友圈推送感兴趣的广告</w:t>
      </w:r>
      <w:r>
        <w:rPr>
          <w:rFonts w:ascii="Times New Roman" w:hAnsi="Times New Roman" w:cs="Times New Roman" w:hint="eastAsia"/>
          <w:kern w:val="0"/>
        </w:rPr>
        <w:tab/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．金融机构对客户进行信用评估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．手机导航给出假期出行路线建议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．根据班级学生体质情况给出膳食意见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大数据与日常生活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本题考查大数据的应用，</w:t>
      </w:r>
      <w:r>
        <w:rPr>
          <w:rFonts w:ascii="Times New Roman" w:hAnsi="Times New Roman" w:cs="Times New Roman" w:hint="eastAsia"/>
          <w:color w:val="FF0000"/>
          <w:kern w:val="0"/>
        </w:rPr>
        <w:t>朋友圈推送感兴趣的广告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这通常基于用户的在线行为、兴趣偏好等大数据进行分析，然后推送个性化的广告。这</w:t>
      </w:r>
      <w:r>
        <w:rPr>
          <w:rFonts w:ascii="Times New Roman" w:hAnsi="Times New Roman" w:cs="Times New Roman" w:hint="eastAsia"/>
          <w:color w:val="FF0000"/>
          <w:kern w:val="0"/>
        </w:rPr>
        <w:t>明显体现了大数据技术的应用。金融机构会收集和分析客户的财务记录、交易历史等大量数据，以评估其信用状况。这也是大数据技术的典型应用。手机导航应用会收集和分析交通流量、路况、历史出行数据等信息，为用户提供最优的出行路线建议。这同样体现了大数据技术的应用。根据班级学生体质情况给出膳食意见</w:t>
      </w:r>
      <w:r>
        <w:rPr>
          <w:rFonts w:ascii="Times New Roman" w:hAnsi="Times New Roman" w:cs="Times New Roman" w:hint="eastAsia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这个场景通常基于有限的、具体的班级学生体质数据，由营养师或教师根据经验给出建议。它并不涉及海量数据的收集和分析，因此不符合大数据技术的核心特征。</w:t>
      </w: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贵州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下列属于大数据的是（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①高速公路摄像头采集的数据</w:t>
      </w:r>
      <w:r>
        <w:rPr>
          <w:rFonts w:ascii="Times New Roman" w:hAnsi="Times New Roman" w:cs="Times New Roman" w:hint="eastAsia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②某位学生一天在食堂的消费数据</w:t>
      </w:r>
      <w:r>
        <w:rPr>
          <w:rFonts w:ascii="Times New Roman" w:hAnsi="Times New Roman" w:cs="Times New Roman" w:hint="eastAsia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③某社交平台产生的数据</w:t>
      </w:r>
      <w:r>
        <w:rPr>
          <w:rFonts w:ascii="Times New Roman" w:hAnsi="Times New Roman" w:cs="Times New Roman" w:hint="eastAsia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④外卖平台的交易数据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①②③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．①③④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．①②④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．②③④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大数据的概念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</w:t>
      </w:r>
      <w:r>
        <w:rPr>
          <w:rFonts w:ascii="Times New Roman" w:hAnsi="Times New Roman" w:cs="Times New Roman" w:hint="eastAsia"/>
          <w:color w:val="FF0000"/>
          <w:kern w:val="0"/>
        </w:rPr>
        <w:t>的概念</w:t>
      </w:r>
      <w:r>
        <w:rPr>
          <w:rFonts w:ascii="Times New Roman" w:hAnsi="Times New Roman" w:cs="Times New Roman" w:hint="eastAsia"/>
          <w:color w:val="FF0000"/>
          <w:kern w:val="0"/>
        </w:rPr>
        <w:t>。大数据通常指由于其海量而无法用传统数据库工具进行捕捉、存储、管理和分析的数据集。某位学生一天在食堂的消费数据不属于大数据。故选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4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北京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大数据已经成为日常生活中不可缺少的一部分。关于大数据，下列说法正确的是（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．大数据时代，需要人们牺牲个人隐私换取便利性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．大数据</w:t>
      </w:r>
      <w:r>
        <w:rPr>
          <w:rFonts w:ascii="Times New Roman" w:hAnsi="Times New Roman" w:cs="Times New Roman" w:hint="eastAsia"/>
          <w:kern w:val="0"/>
        </w:rPr>
        <w:t>数量大，蕴含的信息价值密度高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．大数据要分析的是全体数据，而不是抽样数据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．大数据产生的速度快，但对其处理的速度要求不高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lastRenderedPageBreak/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大数据的特征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本题考查大数据的</w:t>
      </w:r>
      <w:r>
        <w:rPr>
          <w:rFonts w:ascii="Times New Roman" w:hAnsi="Times New Roman" w:cs="Times New Roman" w:hint="eastAsia"/>
          <w:color w:val="FF0000"/>
          <w:kern w:val="0"/>
        </w:rPr>
        <w:t>特征</w:t>
      </w:r>
      <w:r>
        <w:rPr>
          <w:rFonts w:ascii="Times New Roman" w:hAnsi="Times New Roman" w:cs="Times New Roman" w:hint="eastAsia"/>
          <w:color w:val="FF0000"/>
          <w:kern w:val="0"/>
        </w:rPr>
        <w:t>。大数据产生的速度快，但对其处理的速度要求比较高；处理大数据时，不用保证每个数据都要准确；在大数据时代，不需要人们牺牲个人隐私换取便利性；大数据数量</w:t>
      </w:r>
      <w:r>
        <w:rPr>
          <w:rFonts w:ascii="Times New Roman" w:hAnsi="Times New Roman" w:cs="Times New Roman" w:hint="eastAsia"/>
          <w:color w:val="FF0000"/>
          <w:kern w:val="0"/>
        </w:rPr>
        <w:t>巨</w:t>
      </w:r>
      <w:r>
        <w:rPr>
          <w:rFonts w:ascii="Times New Roman" w:hAnsi="Times New Roman" w:cs="Times New Roman" w:hint="eastAsia"/>
          <w:color w:val="FF0000"/>
          <w:kern w:val="0"/>
        </w:rPr>
        <w:t>大，</w:t>
      </w:r>
      <w:r>
        <w:rPr>
          <w:rFonts w:ascii="Times New Roman" w:hAnsi="Times New Roman" w:cs="Times New Roman" w:hint="eastAsia"/>
          <w:color w:val="FF0000"/>
          <w:kern w:val="0"/>
        </w:rPr>
        <w:t>但</w:t>
      </w:r>
      <w:r>
        <w:rPr>
          <w:rFonts w:ascii="Times New Roman" w:hAnsi="Times New Roman" w:cs="Times New Roman" w:hint="eastAsia"/>
          <w:color w:val="FF0000"/>
          <w:kern w:val="0"/>
        </w:rPr>
        <w:t>信息价值密度低；大数据要分析的是全体数据，而不是抽样数据。故选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5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全国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某市教育局利用大数据动态收集农村孩子入学、辍学、父母陪伴等信息，及时发现留守儿童的学习问题，开展精准助学与帮扶。这体现了（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．大数据让生活更便利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     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．大数据</w:t>
      </w:r>
      <w:proofErr w:type="gramStart"/>
      <w:r>
        <w:rPr>
          <w:rFonts w:ascii="Times New Roman" w:hAnsi="Times New Roman" w:cs="Times New Roman" w:hint="eastAsia"/>
          <w:kern w:val="0"/>
        </w:rPr>
        <w:t>让决策</w:t>
      </w:r>
      <w:proofErr w:type="gramEnd"/>
      <w:r>
        <w:rPr>
          <w:rFonts w:ascii="Times New Roman" w:hAnsi="Times New Roman" w:cs="Times New Roman" w:hint="eastAsia"/>
          <w:kern w:val="0"/>
        </w:rPr>
        <w:t>更精准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．大数据带来新的就业需求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 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．大数据带来新的社会问题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大数据对日常生活及社会的影响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</w:t>
      </w:r>
      <w:r>
        <w:rPr>
          <w:rFonts w:ascii="Times New Roman" w:hAnsi="Times New Roman" w:cs="Times New Roman" w:hint="eastAsia"/>
          <w:color w:val="FF0000"/>
          <w:kern w:val="0"/>
        </w:rPr>
        <w:t>对日常生活及社会的影响</w:t>
      </w:r>
      <w:r>
        <w:rPr>
          <w:rFonts w:ascii="Times New Roman" w:hAnsi="Times New Roman" w:cs="Times New Roman" w:hint="eastAsia"/>
          <w:color w:val="FF0000"/>
          <w:kern w:val="0"/>
        </w:rPr>
        <w:t>。市教育局通过大数据收集信息，从而能够更精准地发现留守儿童的学习问题，并据此制定和实施助学与帮扶</w:t>
      </w:r>
      <w:r>
        <w:rPr>
          <w:rFonts w:ascii="Times New Roman" w:hAnsi="Times New Roman" w:cs="Times New Roman" w:hint="eastAsia"/>
          <w:color w:val="FF0000"/>
          <w:kern w:val="0"/>
        </w:rPr>
        <w:t>措</w:t>
      </w:r>
      <w:r>
        <w:rPr>
          <w:rFonts w:ascii="Times New Roman" w:hAnsi="Times New Roman" w:cs="Times New Roman" w:hint="eastAsia"/>
          <w:color w:val="FF0000"/>
          <w:kern w:val="0"/>
        </w:rPr>
        <w:t>施。这表明大数据在决策过程中起到了关键作用，使得决策更加精准。故选择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6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江苏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下列属于大数据对人们日常生活产生的负面影响的是（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．增加生活便利性</w:t>
      </w:r>
      <w:r>
        <w:rPr>
          <w:rFonts w:ascii="Times New Roman" w:hAnsi="Times New Roman" w:cs="Times New Roman" w:hint="eastAsia"/>
          <w:kern w:val="0"/>
        </w:rPr>
        <w:t xml:space="preserve">               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．提高决策的准确性</w:t>
      </w:r>
    </w:p>
    <w:p w:rsidR="00210F47" w:rsidRDefault="00A705B6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．病毒发作频繁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           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．增加了个人信息泄露的风险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大数据对日常生活的影响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本题考查大数据的</w:t>
      </w:r>
      <w:r>
        <w:rPr>
          <w:rFonts w:ascii="Times New Roman" w:hAnsi="Times New Roman" w:cs="Times New Roman" w:hint="eastAsia"/>
          <w:color w:val="FF0000"/>
          <w:kern w:val="0"/>
        </w:rPr>
        <w:t>负面</w:t>
      </w:r>
      <w:r>
        <w:rPr>
          <w:rFonts w:ascii="Times New Roman" w:hAnsi="Times New Roman" w:cs="Times New Roman" w:hint="eastAsia"/>
          <w:color w:val="FF0000"/>
          <w:kern w:val="0"/>
        </w:rPr>
        <w:t>影响。大数据的收集和分析可能涉及大量个人信息，如果不受到有效的隐私保护和安全措施，有可能增加个人信息泄露的风险。故答案</w:t>
      </w:r>
      <w:r>
        <w:rPr>
          <w:rFonts w:ascii="Times New Roman" w:hAnsi="Times New Roman" w:cs="Times New Roman" w:hint="eastAsia"/>
          <w:color w:val="FF0000"/>
          <w:kern w:val="0"/>
        </w:rPr>
        <w:t>为：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7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/>
          <w:kern w:val="0"/>
        </w:rPr>
        <w:t>（</w:t>
      </w:r>
      <w:r>
        <w:rPr>
          <w:rFonts w:ascii="Times New Roman" w:hAnsi="Times New Roman" w:cs="Times New Roman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贵州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“二维码编码及应用”情境问题，请结合生活实际，信息技术知识和下图完成此题。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3831590" cy="1429385"/>
            <wp:effectExtent l="0" t="0" r="3810" b="5715"/>
            <wp:docPr id="21" name="图片 17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2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31590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小强同学周末回到家，都要向班主任老师发送周末期间的健康码和行程码等信息，健康</w:t>
      </w:r>
      <w:proofErr w:type="gramStart"/>
      <w:r>
        <w:rPr>
          <w:rFonts w:ascii="Times New Roman" w:hAnsi="Times New Roman" w:cs="Times New Roman" w:hint="eastAsia"/>
          <w:kern w:val="0"/>
        </w:rPr>
        <w:t>码分别</w:t>
      </w:r>
      <w:proofErr w:type="gramEnd"/>
      <w:r>
        <w:rPr>
          <w:rFonts w:ascii="Times New Roman" w:hAnsi="Times New Roman" w:cs="Times New Roman" w:hint="eastAsia"/>
          <w:kern w:val="0"/>
        </w:rPr>
        <w:t>有以下三种颜色显示。身处大数据时代，下列没有涉及到大数据应用的是（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．个人通信行程卡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      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．通过手机购买高铁票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．从手机中拷贝视频文件到电脑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．高速路出入口用</w:t>
      </w:r>
      <w:r>
        <w:rPr>
          <w:rFonts w:ascii="Times New Roman" w:hAnsi="Times New Roman" w:cs="Times New Roman" w:hint="eastAsia"/>
          <w:kern w:val="0"/>
        </w:rPr>
        <w:t>ETC</w:t>
      </w:r>
      <w:r>
        <w:rPr>
          <w:rFonts w:ascii="Times New Roman" w:hAnsi="Times New Roman" w:cs="Times New Roman" w:hint="eastAsia"/>
          <w:kern w:val="0"/>
        </w:rPr>
        <w:t>系统进行自动收费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/>
          <w:color w:val="FF0000"/>
          <w:kern w:val="0"/>
        </w:rPr>
        <w:t>C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大数据的应用</w:t>
      </w:r>
    </w:p>
    <w:p w:rsidR="00210F47" w:rsidRDefault="00A705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本题考查大数据技术应用相关内容。</w:t>
      </w:r>
      <w:r>
        <w:rPr>
          <w:rFonts w:ascii="Times New Roman" w:hAnsi="Times New Roman" w:cs="Times New Roman" w:hint="eastAsia"/>
          <w:color w:val="FF0000"/>
          <w:kern w:val="0"/>
        </w:rPr>
        <w:t>ABD</w:t>
      </w:r>
      <w:r>
        <w:rPr>
          <w:rFonts w:ascii="Times New Roman" w:hAnsi="Times New Roman" w:cs="Times New Roman" w:hint="eastAsia"/>
          <w:color w:val="FF0000"/>
          <w:kern w:val="0"/>
        </w:rPr>
        <w:t>选项均属于大数据技术应用，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选项，从手机中拷贝视</w:t>
      </w:r>
      <w:r>
        <w:rPr>
          <w:rFonts w:ascii="Times New Roman" w:hAnsi="Times New Roman" w:cs="Times New Roman" w:hint="eastAsia"/>
          <w:color w:val="FF0000"/>
          <w:kern w:val="0"/>
        </w:rPr>
        <w:lastRenderedPageBreak/>
        <w:t>频文件到电脑，不涉及大数据技术内容。故本题答案是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选项。</w:t>
      </w:r>
      <w:bookmarkEnd w:id="1"/>
    </w:p>
    <w:sectPr w:rsidR="00210F47">
      <w:headerReference w:type="default" r:id="rId18"/>
      <w:footerReference w:type="default" r:id="rId19"/>
      <w:pgSz w:w="11906" w:h="16838"/>
      <w:pgMar w:top="1440" w:right="1080" w:bottom="1440" w:left="1080" w:header="851" w:footer="992" w:gutter="0"/>
      <w:cols w:space="425"/>
      <w:docGrid w:type="lines"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B6" w:rsidRDefault="00A705B6">
      <w:r>
        <w:separator/>
      </w:r>
    </w:p>
  </w:endnote>
  <w:endnote w:type="continuationSeparator" w:id="0">
    <w:p w:rsidR="00A705B6" w:rsidRDefault="00A7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A705B6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6" type="#_x0000_t136" alt="学科网 zxxk.com" style="position:absolute;margin-left:158.95pt;margin-top:407.9pt;width:2.85pt;height:2.85pt;rotation:315;z-index:-25165772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7" type="#_x0000_t75" alt="学科网 zxxk.com" style="position:absolute;margin-left:64.05pt;margin-top:-20.75pt;width:.05pt;height:.05pt;z-index:251659776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B6" w:rsidRDefault="00A705B6">
      <w:r>
        <w:separator/>
      </w:r>
    </w:p>
  </w:footnote>
  <w:footnote w:type="continuationSeparator" w:id="0">
    <w:p w:rsidR="00A705B6" w:rsidRDefault="00A70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47" w:rsidRDefault="00210F47">
    <w:pPr>
      <w:pStyle w:val="a6"/>
      <w:jc w:val="both"/>
    </w:pPr>
  </w:p>
  <w:p w:rsidR="004151FC" w:rsidRDefault="00A705B6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7728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6"/>
  <w:drawingGridVerticalSpacing w:val="159"/>
  <w:noPunctuationKerning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N2NjOWQ0NzlhN2RiOTAxY2ZkYmU4MTg3MGU4ZTIifQ=="/>
  </w:docVars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598E"/>
    <w:rsid w:val="001E19C3"/>
    <w:rsid w:val="001F1D44"/>
    <w:rsid w:val="00210F47"/>
    <w:rsid w:val="0027067E"/>
    <w:rsid w:val="00276C0D"/>
    <w:rsid w:val="002771D2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637C6"/>
    <w:rsid w:val="0047331D"/>
    <w:rsid w:val="00486104"/>
    <w:rsid w:val="004A3C45"/>
    <w:rsid w:val="004C4C05"/>
    <w:rsid w:val="004F3FA3"/>
    <w:rsid w:val="0056487D"/>
    <w:rsid w:val="005834A4"/>
    <w:rsid w:val="006548EC"/>
    <w:rsid w:val="00664E6E"/>
    <w:rsid w:val="006E406D"/>
    <w:rsid w:val="00717A03"/>
    <w:rsid w:val="00743E65"/>
    <w:rsid w:val="00775536"/>
    <w:rsid w:val="00784867"/>
    <w:rsid w:val="0079258C"/>
    <w:rsid w:val="007A4194"/>
    <w:rsid w:val="007C1142"/>
    <w:rsid w:val="008130A4"/>
    <w:rsid w:val="00815BF4"/>
    <w:rsid w:val="008511E6"/>
    <w:rsid w:val="0085328A"/>
    <w:rsid w:val="0087793C"/>
    <w:rsid w:val="008D6CC3"/>
    <w:rsid w:val="009035F2"/>
    <w:rsid w:val="00913910"/>
    <w:rsid w:val="009327D0"/>
    <w:rsid w:val="009A5857"/>
    <w:rsid w:val="009B7F6E"/>
    <w:rsid w:val="009E222B"/>
    <w:rsid w:val="00A23304"/>
    <w:rsid w:val="00A42E36"/>
    <w:rsid w:val="00A705B6"/>
    <w:rsid w:val="00A82E5C"/>
    <w:rsid w:val="00AE6920"/>
    <w:rsid w:val="00B205AE"/>
    <w:rsid w:val="00B443EE"/>
    <w:rsid w:val="00B9661F"/>
    <w:rsid w:val="00BA73AB"/>
    <w:rsid w:val="00BB0508"/>
    <w:rsid w:val="00BD1685"/>
    <w:rsid w:val="00BD7951"/>
    <w:rsid w:val="00BF2518"/>
    <w:rsid w:val="00BF4AD7"/>
    <w:rsid w:val="00C02FC6"/>
    <w:rsid w:val="00C2613D"/>
    <w:rsid w:val="00C867D0"/>
    <w:rsid w:val="00CA4AD6"/>
    <w:rsid w:val="00D446FA"/>
    <w:rsid w:val="00D45B8E"/>
    <w:rsid w:val="00D840EE"/>
    <w:rsid w:val="00DD0D58"/>
    <w:rsid w:val="00E8727B"/>
    <w:rsid w:val="00EA5D49"/>
    <w:rsid w:val="00EF6D83"/>
    <w:rsid w:val="00F40CE8"/>
    <w:rsid w:val="00F51B37"/>
    <w:rsid w:val="00F626DA"/>
    <w:rsid w:val="00FB568B"/>
    <w:rsid w:val="00FE5F94"/>
    <w:rsid w:val="0161340B"/>
    <w:rsid w:val="01D5338C"/>
    <w:rsid w:val="03B6341E"/>
    <w:rsid w:val="0442423B"/>
    <w:rsid w:val="055A71DC"/>
    <w:rsid w:val="061851C2"/>
    <w:rsid w:val="065130AC"/>
    <w:rsid w:val="069A3EBB"/>
    <w:rsid w:val="06D10AFE"/>
    <w:rsid w:val="06D118A6"/>
    <w:rsid w:val="07181283"/>
    <w:rsid w:val="072E6CF9"/>
    <w:rsid w:val="09E84DC7"/>
    <w:rsid w:val="0A0213CF"/>
    <w:rsid w:val="0A5B1BB3"/>
    <w:rsid w:val="0A8E16CB"/>
    <w:rsid w:val="0A982E07"/>
    <w:rsid w:val="0BCB3A23"/>
    <w:rsid w:val="0DE561AB"/>
    <w:rsid w:val="0DF56D87"/>
    <w:rsid w:val="0DFD6421"/>
    <w:rsid w:val="0ECF0DC1"/>
    <w:rsid w:val="0F707EAE"/>
    <w:rsid w:val="0FBC1346"/>
    <w:rsid w:val="104D4694"/>
    <w:rsid w:val="11DC62E3"/>
    <w:rsid w:val="14423DE3"/>
    <w:rsid w:val="14522278"/>
    <w:rsid w:val="15316332"/>
    <w:rsid w:val="15A765F4"/>
    <w:rsid w:val="15C2342E"/>
    <w:rsid w:val="15CE0528"/>
    <w:rsid w:val="16D313D4"/>
    <w:rsid w:val="17562080"/>
    <w:rsid w:val="179B2EE4"/>
    <w:rsid w:val="17F665A1"/>
    <w:rsid w:val="18243F2C"/>
    <w:rsid w:val="185A794E"/>
    <w:rsid w:val="190A1374"/>
    <w:rsid w:val="19D51DED"/>
    <w:rsid w:val="19F3005A"/>
    <w:rsid w:val="1A46462D"/>
    <w:rsid w:val="1AF66A14"/>
    <w:rsid w:val="1C1C16A5"/>
    <w:rsid w:val="1D530C7D"/>
    <w:rsid w:val="1D8B04DC"/>
    <w:rsid w:val="1E1C7453"/>
    <w:rsid w:val="1F29007A"/>
    <w:rsid w:val="1F54539A"/>
    <w:rsid w:val="1F5C2D2A"/>
    <w:rsid w:val="1FD2426D"/>
    <w:rsid w:val="1FE10954"/>
    <w:rsid w:val="206128D6"/>
    <w:rsid w:val="213C6A19"/>
    <w:rsid w:val="21DD10F4"/>
    <w:rsid w:val="224274F3"/>
    <w:rsid w:val="227B299A"/>
    <w:rsid w:val="22992B2B"/>
    <w:rsid w:val="22CB055C"/>
    <w:rsid w:val="235D6544"/>
    <w:rsid w:val="23AB5501"/>
    <w:rsid w:val="241B0D50"/>
    <w:rsid w:val="25CA6AA9"/>
    <w:rsid w:val="26D2113A"/>
    <w:rsid w:val="26E90F7B"/>
    <w:rsid w:val="27677991"/>
    <w:rsid w:val="282E6701"/>
    <w:rsid w:val="28433F5A"/>
    <w:rsid w:val="287D1FF1"/>
    <w:rsid w:val="2890116A"/>
    <w:rsid w:val="294855A0"/>
    <w:rsid w:val="29693E94"/>
    <w:rsid w:val="298962E5"/>
    <w:rsid w:val="29A0718A"/>
    <w:rsid w:val="29DA600B"/>
    <w:rsid w:val="29EB48A9"/>
    <w:rsid w:val="2A30050E"/>
    <w:rsid w:val="2A895E70"/>
    <w:rsid w:val="2B253DEB"/>
    <w:rsid w:val="2BBB02AC"/>
    <w:rsid w:val="2C4D184B"/>
    <w:rsid w:val="2C7D37B3"/>
    <w:rsid w:val="2C853793"/>
    <w:rsid w:val="2CF3748C"/>
    <w:rsid w:val="2D03015C"/>
    <w:rsid w:val="2D99461C"/>
    <w:rsid w:val="2DCB2E2D"/>
    <w:rsid w:val="2E355155"/>
    <w:rsid w:val="2E586383"/>
    <w:rsid w:val="2E7841E0"/>
    <w:rsid w:val="2EB14AAA"/>
    <w:rsid w:val="30EF239A"/>
    <w:rsid w:val="31523460"/>
    <w:rsid w:val="325B4596"/>
    <w:rsid w:val="329A6E6D"/>
    <w:rsid w:val="329C0184"/>
    <w:rsid w:val="330A0D74"/>
    <w:rsid w:val="331C1F78"/>
    <w:rsid w:val="33900270"/>
    <w:rsid w:val="33D30B5A"/>
    <w:rsid w:val="33D44600"/>
    <w:rsid w:val="33FD6A9C"/>
    <w:rsid w:val="3608233F"/>
    <w:rsid w:val="36B67810"/>
    <w:rsid w:val="36CE6275"/>
    <w:rsid w:val="3A192D6D"/>
    <w:rsid w:val="3B31058A"/>
    <w:rsid w:val="3C552056"/>
    <w:rsid w:val="3C862210"/>
    <w:rsid w:val="3CBE5E4E"/>
    <w:rsid w:val="3CDB255C"/>
    <w:rsid w:val="3D711112"/>
    <w:rsid w:val="3DF2491B"/>
    <w:rsid w:val="3E03620E"/>
    <w:rsid w:val="3EBC7AFC"/>
    <w:rsid w:val="3EDB2CE7"/>
    <w:rsid w:val="3F1310C3"/>
    <w:rsid w:val="3F3103EB"/>
    <w:rsid w:val="405C39B3"/>
    <w:rsid w:val="42660B19"/>
    <w:rsid w:val="42C2426D"/>
    <w:rsid w:val="43860D47"/>
    <w:rsid w:val="443E0078"/>
    <w:rsid w:val="449851D6"/>
    <w:rsid w:val="44CC6C2E"/>
    <w:rsid w:val="44F94167"/>
    <w:rsid w:val="45AF4585"/>
    <w:rsid w:val="45E71F71"/>
    <w:rsid w:val="4779309D"/>
    <w:rsid w:val="47E673F7"/>
    <w:rsid w:val="48CC36A0"/>
    <w:rsid w:val="48E56BEE"/>
    <w:rsid w:val="49C12AD9"/>
    <w:rsid w:val="4ABD7744"/>
    <w:rsid w:val="4BC52D55"/>
    <w:rsid w:val="4C286E40"/>
    <w:rsid w:val="4CA961D2"/>
    <w:rsid w:val="4CAE268F"/>
    <w:rsid w:val="4D3A39BA"/>
    <w:rsid w:val="4D87403A"/>
    <w:rsid w:val="4D994499"/>
    <w:rsid w:val="4F8847C5"/>
    <w:rsid w:val="4FA24E13"/>
    <w:rsid w:val="4FB024B3"/>
    <w:rsid w:val="510D4856"/>
    <w:rsid w:val="515818C2"/>
    <w:rsid w:val="51B86EB8"/>
    <w:rsid w:val="523302EC"/>
    <w:rsid w:val="52357270"/>
    <w:rsid w:val="52720E14"/>
    <w:rsid w:val="5280025D"/>
    <w:rsid w:val="52FE6B4C"/>
    <w:rsid w:val="5406215C"/>
    <w:rsid w:val="54063F0A"/>
    <w:rsid w:val="54482775"/>
    <w:rsid w:val="544D1B39"/>
    <w:rsid w:val="54A43640"/>
    <w:rsid w:val="54AD6AF1"/>
    <w:rsid w:val="56861332"/>
    <w:rsid w:val="58EB7B73"/>
    <w:rsid w:val="59C64145"/>
    <w:rsid w:val="5AC266B1"/>
    <w:rsid w:val="5ADB285D"/>
    <w:rsid w:val="5AEB2E9C"/>
    <w:rsid w:val="5B865931"/>
    <w:rsid w:val="5CA5069D"/>
    <w:rsid w:val="5D331782"/>
    <w:rsid w:val="5DE810CA"/>
    <w:rsid w:val="5E30767E"/>
    <w:rsid w:val="5E335421"/>
    <w:rsid w:val="5E6C3504"/>
    <w:rsid w:val="5E79352B"/>
    <w:rsid w:val="5E9B7945"/>
    <w:rsid w:val="5F1D65AC"/>
    <w:rsid w:val="5F661D01"/>
    <w:rsid w:val="5FBE1A45"/>
    <w:rsid w:val="60373DBE"/>
    <w:rsid w:val="606729C3"/>
    <w:rsid w:val="60D25800"/>
    <w:rsid w:val="61370E4A"/>
    <w:rsid w:val="62540537"/>
    <w:rsid w:val="62774225"/>
    <w:rsid w:val="62FB7EEB"/>
    <w:rsid w:val="634C61F4"/>
    <w:rsid w:val="64122F02"/>
    <w:rsid w:val="648C045C"/>
    <w:rsid w:val="658630FD"/>
    <w:rsid w:val="65A333FC"/>
    <w:rsid w:val="6609788A"/>
    <w:rsid w:val="66291CDA"/>
    <w:rsid w:val="665734FA"/>
    <w:rsid w:val="66A001EE"/>
    <w:rsid w:val="66C76F9C"/>
    <w:rsid w:val="66E520A5"/>
    <w:rsid w:val="683010FE"/>
    <w:rsid w:val="68F55EA4"/>
    <w:rsid w:val="69205616"/>
    <w:rsid w:val="693469CC"/>
    <w:rsid w:val="693764BC"/>
    <w:rsid w:val="69765236"/>
    <w:rsid w:val="6A4618AF"/>
    <w:rsid w:val="6A933BC6"/>
    <w:rsid w:val="6B390171"/>
    <w:rsid w:val="6B5F4282"/>
    <w:rsid w:val="6B975B60"/>
    <w:rsid w:val="6C6B4DFB"/>
    <w:rsid w:val="6CDA6A4D"/>
    <w:rsid w:val="6D573F0A"/>
    <w:rsid w:val="6D597159"/>
    <w:rsid w:val="6DBC5F7C"/>
    <w:rsid w:val="6EC21CFD"/>
    <w:rsid w:val="6EF530A1"/>
    <w:rsid w:val="6F06530B"/>
    <w:rsid w:val="6F2474E3"/>
    <w:rsid w:val="6FA56875"/>
    <w:rsid w:val="6FD42CB7"/>
    <w:rsid w:val="6FEA717C"/>
    <w:rsid w:val="7095710A"/>
    <w:rsid w:val="70EE5FFA"/>
    <w:rsid w:val="7157409F"/>
    <w:rsid w:val="71BC72DF"/>
    <w:rsid w:val="71E33685"/>
    <w:rsid w:val="722515A8"/>
    <w:rsid w:val="72CF20D9"/>
    <w:rsid w:val="735A34D3"/>
    <w:rsid w:val="74100036"/>
    <w:rsid w:val="749945C1"/>
    <w:rsid w:val="74F57957"/>
    <w:rsid w:val="750000AA"/>
    <w:rsid w:val="752B15CB"/>
    <w:rsid w:val="753F6E24"/>
    <w:rsid w:val="765B1E90"/>
    <w:rsid w:val="766F6AFD"/>
    <w:rsid w:val="76944F4E"/>
    <w:rsid w:val="769B452E"/>
    <w:rsid w:val="77106CCA"/>
    <w:rsid w:val="777D0FE2"/>
    <w:rsid w:val="77B36D1B"/>
    <w:rsid w:val="796D596B"/>
    <w:rsid w:val="79A100AE"/>
    <w:rsid w:val="7AA00365"/>
    <w:rsid w:val="7B5B428C"/>
    <w:rsid w:val="7C725D31"/>
    <w:rsid w:val="7D4F6073"/>
    <w:rsid w:val="7E1E7F1F"/>
    <w:rsid w:val="7EF471CD"/>
    <w:rsid w:val="7F21759B"/>
    <w:rsid w:val="7F373E42"/>
    <w:rsid w:val="7F4219EB"/>
    <w:rsid w:val="7F6A153F"/>
    <w:rsid w:val="7FE5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uiPriority="0" w:qFormat="1"/>
    <w:lsdException w:name="HTML Code" w:qFormat="1"/>
    <w:lsdException w:name="Normal Table" w:qFormat="1"/>
    <w:lsdException w:name="Balloon Text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semiHidden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eastAsia="zh-CN"/>
    </w:rPr>
  </w:style>
  <w:style w:type="paragraph" w:customStyle="1" w:styleId="WPSOffice2">
    <w:name w:val="WPSOffice手动目录 2"/>
    <w:qFormat/>
    <w:pPr>
      <w:ind w:leftChars="200" w:left="200"/>
    </w:pPr>
    <w:rPr>
      <w:rFonts w:asciiTheme="minorHAnsi" w:eastAsiaTheme="minorEastAsia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uiPriority="0" w:qFormat="1"/>
    <w:lsdException w:name="HTML Code" w:qFormat="1"/>
    <w:lsdException w:name="Normal Table" w:qFormat="1"/>
    <w:lsdException w:name="Balloon Text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semiHidden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eastAsia="zh-CN"/>
    </w:rPr>
  </w:style>
  <w:style w:type="paragraph" w:customStyle="1" w:styleId="WPSOffice2">
    <w:name w:val="WPSOffice手动目录 2"/>
    <w:qFormat/>
    <w:pPr>
      <w:ind w:leftChars="200" w:left="200"/>
    </w:pPr>
    <w:rPr>
      <w:rFonts w:asciiTheme="minorHAnsi" w:eastAsiaTheme="minorEastAsia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776</Words>
  <Characters>4427</Characters>
  <Application>Microsoft Office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Teacher</cp:lastModifiedBy>
  <cp:revision>89</cp:revision>
  <dcterms:created xsi:type="dcterms:W3CDTF">2019-12-17T03:45:00Z</dcterms:created>
  <dcterms:modified xsi:type="dcterms:W3CDTF">2024-11-21T07:14:00Z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